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8A8B23" w14:textId="77777777" w:rsidR="009D5A5A" w:rsidRDefault="009D5A5A" w:rsidP="009D5A5A">
      <w:pPr>
        <w:spacing w:after="0"/>
        <w:ind w:left="-709"/>
        <w:jc w:val="right"/>
        <w:rPr>
          <w:rFonts w:ascii="Times New Roman" w:hAnsi="Times New Roman" w:cs="Times New Roman"/>
        </w:rPr>
      </w:pPr>
      <w:r w:rsidRPr="009D5A5A">
        <w:rPr>
          <w:rFonts w:ascii="Times New Roman" w:hAnsi="Times New Roman" w:cs="Times New Roman"/>
        </w:rPr>
        <w:br/>
        <w:t xml:space="preserve">«Кедендік транзит кедендік рәсіміне тауарларды </w:t>
      </w:r>
    </w:p>
    <w:p w14:paraId="4688A152" w14:textId="77777777" w:rsidR="009D5A5A" w:rsidRDefault="009D5A5A" w:rsidP="009D5A5A">
      <w:pPr>
        <w:spacing w:after="0"/>
        <w:ind w:left="-709"/>
        <w:jc w:val="right"/>
        <w:rPr>
          <w:rFonts w:ascii="Times New Roman" w:hAnsi="Times New Roman" w:cs="Times New Roman"/>
        </w:rPr>
      </w:pPr>
      <w:r w:rsidRPr="009D5A5A">
        <w:rPr>
          <w:rFonts w:ascii="Times New Roman" w:hAnsi="Times New Roman" w:cs="Times New Roman"/>
        </w:rPr>
        <w:t xml:space="preserve">тасымалдау үшін жарамды көлік құралдары туралы» </w:t>
      </w:r>
    </w:p>
    <w:p w14:paraId="0CAD7CE6" w14:textId="77777777" w:rsidR="009D5A5A" w:rsidRDefault="009D5A5A" w:rsidP="009D5A5A">
      <w:pPr>
        <w:spacing w:after="0"/>
        <w:ind w:left="-709"/>
        <w:jc w:val="right"/>
        <w:rPr>
          <w:rFonts w:ascii="Times New Roman" w:hAnsi="Times New Roman" w:cs="Times New Roman"/>
        </w:rPr>
      </w:pPr>
      <w:r w:rsidRPr="009D5A5A">
        <w:rPr>
          <w:rFonts w:ascii="Times New Roman" w:hAnsi="Times New Roman" w:cs="Times New Roman"/>
        </w:rPr>
        <w:t xml:space="preserve">әкімшілік деректерді өтеусіз негізде жинауға </w:t>
      </w:r>
    </w:p>
    <w:p w14:paraId="4C182634" w14:textId="02A19A6A" w:rsidR="009D5A5A" w:rsidRPr="009D5A5A" w:rsidRDefault="009D5A5A" w:rsidP="009D5A5A">
      <w:pPr>
        <w:spacing w:after="0"/>
        <w:ind w:left="-709"/>
        <w:jc w:val="right"/>
        <w:rPr>
          <w:rFonts w:ascii="Times New Roman" w:hAnsi="Times New Roman" w:cs="Times New Roman"/>
        </w:rPr>
      </w:pPr>
      <w:r w:rsidRPr="009D5A5A">
        <w:rPr>
          <w:rFonts w:ascii="Times New Roman" w:hAnsi="Times New Roman" w:cs="Times New Roman"/>
        </w:rPr>
        <w:t>арналған нысанына</w:t>
      </w:r>
    </w:p>
    <w:p w14:paraId="557E68C3" w14:textId="5FC7A026" w:rsidR="009D5A5A" w:rsidRDefault="009D5A5A" w:rsidP="009D5A5A">
      <w:pPr>
        <w:spacing w:after="0"/>
        <w:ind w:left="-709"/>
        <w:jc w:val="right"/>
        <w:rPr>
          <w:rFonts w:ascii="Times New Roman" w:hAnsi="Times New Roman" w:cs="Times New Roman"/>
        </w:rPr>
      </w:pPr>
      <w:r w:rsidRPr="009D5A5A">
        <w:rPr>
          <w:rFonts w:ascii="Times New Roman" w:hAnsi="Times New Roman" w:cs="Times New Roman"/>
        </w:rPr>
        <w:t>қосымша</w:t>
      </w:r>
    </w:p>
    <w:p w14:paraId="0857B337" w14:textId="77777777" w:rsidR="009D5A5A" w:rsidRPr="009D5A5A" w:rsidRDefault="009D5A5A" w:rsidP="009D5A5A">
      <w:pPr>
        <w:spacing w:after="0"/>
        <w:ind w:left="-709"/>
        <w:jc w:val="right"/>
        <w:rPr>
          <w:rFonts w:ascii="Times New Roman" w:hAnsi="Times New Roman" w:cs="Times New Roman"/>
        </w:rPr>
      </w:pPr>
    </w:p>
    <w:p w14:paraId="6D85F2CE" w14:textId="77777777" w:rsidR="009D5A5A" w:rsidRPr="009D5A5A" w:rsidRDefault="009D5A5A" w:rsidP="009D5A5A">
      <w:pPr>
        <w:ind w:left="-709"/>
        <w:jc w:val="center"/>
        <w:rPr>
          <w:rFonts w:ascii="Times New Roman" w:hAnsi="Times New Roman" w:cs="Times New Roman"/>
          <w:b/>
          <w:bCs/>
        </w:rPr>
      </w:pPr>
      <w:r w:rsidRPr="009D5A5A">
        <w:rPr>
          <w:rFonts w:ascii="Times New Roman" w:hAnsi="Times New Roman" w:cs="Times New Roman"/>
          <w:b/>
          <w:bCs/>
        </w:rPr>
        <w:t>«Кедендік транзит кедендік рәсіміне тауарларды тасымалдау үшін жарамды көлік құралдары туралы» (ТСТП-1, тоқсан сайын) әкімшілік деректерді өтеусіз негізде жинауға арналған нысанын толтыру жөніндегі түсіндірме</w:t>
      </w:r>
    </w:p>
    <w:p w14:paraId="46C0AD3D" w14:textId="77777777" w:rsidR="009D5A5A" w:rsidRPr="009D5A5A" w:rsidRDefault="009D5A5A" w:rsidP="009D5A5A">
      <w:pPr>
        <w:ind w:left="-709"/>
        <w:jc w:val="both"/>
        <w:rPr>
          <w:rFonts w:ascii="Times New Roman" w:hAnsi="Times New Roman" w:cs="Times New Roman"/>
        </w:rPr>
      </w:pPr>
      <w:r w:rsidRPr="009D5A5A">
        <w:rPr>
          <w:rFonts w:ascii="Times New Roman" w:hAnsi="Times New Roman" w:cs="Times New Roman"/>
        </w:rPr>
        <w:t>«Кедендік транзит кедендік рәсіміне тауарларды тасымалдау үшін жарамды көлік құралдары туралы» әкімшілік деректерді өтеусіз негізде жинауға арналған нысаны мынадай түрде толтырылады:</w:t>
      </w:r>
    </w:p>
    <w:p w14:paraId="68C2E648" w14:textId="77777777" w:rsidR="009D5A5A" w:rsidRPr="009D5A5A" w:rsidRDefault="009D5A5A" w:rsidP="009D5A5A">
      <w:pPr>
        <w:ind w:left="-709"/>
        <w:jc w:val="both"/>
        <w:rPr>
          <w:rFonts w:ascii="Times New Roman" w:hAnsi="Times New Roman" w:cs="Times New Roman"/>
        </w:rPr>
      </w:pPr>
      <w:r w:rsidRPr="009D5A5A">
        <w:rPr>
          <w:rFonts w:ascii="Times New Roman" w:hAnsi="Times New Roman" w:cs="Times New Roman"/>
        </w:rPr>
        <w:t>1) 1-кестеде «Қызметті жүзеге асыру кезеңінде болған, кедендік баждар, салықтарды, арнайы, демпингке қарсы, өтемақы баждарын төлеу бойынша міндеттерінің болу жағдай туралы мәліметтер» қызметті жүзеге асыру кезеңінде болған, кедендік баждар және салықтарды төлеу бойынша міндеттерінің болған жағдайда толтырылады:</w:t>
      </w:r>
    </w:p>
    <w:p w14:paraId="1809524B" w14:textId="77777777" w:rsidR="009D5A5A" w:rsidRPr="009D5A5A" w:rsidRDefault="009D5A5A" w:rsidP="009D5A5A">
      <w:pPr>
        <w:ind w:left="-709"/>
        <w:jc w:val="both"/>
        <w:rPr>
          <w:rFonts w:ascii="Times New Roman" w:hAnsi="Times New Roman" w:cs="Times New Roman"/>
        </w:rPr>
      </w:pPr>
      <w:r w:rsidRPr="009D5A5A">
        <w:rPr>
          <w:rFonts w:ascii="Times New Roman" w:hAnsi="Times New Roman" w:cs="Times New Roman"/>
        </w:rPr>
        <w:t>1-бағанда реттік нөмір көрсетіледі;</w:t>
      </w:r>
    </w:p>
    <w:p w14:paraId="38A6BD92" w14:textId="77777777" w:rsidR="009D5A5A" w:rsidRPr="009D5A5A" w:rsidRDefault="009D5A5A" w:rsidP="009D5A5A">
      <w:pPr>
        <w:ind w:left="-709"/>
        <w:jc w:val="both"/>
        <w:rPr>
          <w:rFonts w:ascii="Times New Roman" w:hAnsi="Times New Roman" w:cs="Times New Roman"/>
        </w:rPr>
      </w:pPr>
      <w:r w:rsidRPr="009D5A5A">
        <w:rPr>
          <w:rFonts w:ascii="Times New Roman" w:hAnsi="Times New Roman" w:cs="Times New Roman"/>
        </w:rPr>
        <w:t>2-бағанда кедендік тасмалдаушыны тізілімге енгізу туралы шешімнің күні мен нөмірі көрсетіледі;</w:t>
      </w:r>
    </w:p>
    <w:p w14:paraId="6FC357F6" w14:textId="77777777" w:rsidR="009D5A5A" w:rsidRPr="009D5A5A" w:rsidRDefault="009D5A5A" w:rsidP="009D5A5A">
      <w:pPr>
        <w:ind w:left="-709"/>
        <w:jc w:val="both"/>
        <w:rPr>
          <w:rFonts w:ascii="Times New Roman" w:hAnsi="Times New Roman" w:cs="Times New Roman"/>
        </w:rPr>
      </w:pPr>
      <w:r w:rsidRPr="009D5A5A">
        <w:rPr>
          <w:rFonts w:ascii="Times New Roman" w:hAnsi="Times New Roman" w:cs="Times New Roman"/>
        </w:rPr>
        <w:t>3-бағанда заңды тұлғаның міндеттерді орындауын қамтамасыз ету тәсілінің атауы көрсетіледі;</w:t>
      </w:r>
    </w:p>
    <w:p w14:paraId="341274F9" w14:textId="77777777" w:rsidR="009D5A5A" w:rsidRPr="009D5A5A" w:rsidRDefault="009D5A5A" w:rsidP="009D5A5A">
      <w:pPr>
        <w:ind w:left="-709"/>
        <w:jc w:val="both"/>
        <w:rPr>
          <w:rFonts w:ascii="Times New Roman" w:hAnsi="Times New Roman" w:cs="Times New Roman"/>
        </w:rPr>
      </w:pPr>
      <w:r w:rsidRPr="009D5A5A">
        <w:rPr>
          <w:rFonts w:ascii="Times New Roman" w:hAnsi="Times New Roman" w:cs="Times New Roman"/>
        </w:rPr>
        <w:t>4-бағанда заңды тұлғаның міндеттерді орындауын қамтамасыз етуді мемлекеттік кірістер органына ұсынуды растайтын құжаттың нөмірі мен күні көрсетіледі;</w:t>
      </w:r>
    </w:p>
    <w:p w14:paraId="431E50FE" w14:textId="77777777" w:rsidR="009D5A5A" w:rsidRPr="009D5A5A" w:rsidRDefault="009D5A5A" w:rsidP="009D5A5A">
      <w:pPr>
        <w:ind w:left="-709"/>
        <w:jc w:val="both"/>
        <w:rPr>
          <w:rFonts w:ascii="Times New Roman" w:hAnsi="Times New Roman" w:cs="Times New Roman"/>
        </w:rPr>
      </w:pPr>
      <w:r w:rsidRPr="009D5A5A">
        <w:rPr>
          <w:rFonts w:ascii="Times New Roman" w:hAnsi="Times New Roman" w:cs="Times New Roman"/>
        </w:rPr>
        <w:t>5-бағанда заңды тұлғаның міндеттерді орындауын қамтамасыз етуді растайтын құжатты берген ұйым туралы мәліметтер көрсетіледі;</w:t>
      </w:r>
    </w:p>
    <w:p w14:paraId="7D16069F" w14:textId="77777777" w:rsidR="009D5A5A" w:rsidRPr="009D5A5A" w:rsidRDefault="009D5A5A" w:rsidP="009D5A5A">
      <w:pPr>
        <w:ind w:left="-709"/>
        <w:jc w:val="both"/>
        <w:rPr>
          <w:rFonts w:ascii="Times New Roman" w:hAnsi="Times New Roman" w:cs="Times New Roman"/>
        </w:rPr>
      </w:pPr>
      <w:r w:rsidRPr="009D5A5A">
        <w:rPr>
          <w:rFonts w:ascii="Times New Roman" w:hAnsi="Times New Roman" w:cs="Times New Roman"/>
        </w:rPr>
        <w:t>6-бағанда заңды тұлғаның қамтамасыз етуіне жататын кедендік баждарды, салықтарды, арнайы, демпингке қарсы, өтемақы баждарын, төлеу бойынша міндеттерді орындаудың басталуының іс жүзіндегі күні көрсетіледі;</w:t>
      </w:r>
    </w:p>
    <w:p w14:paraId="5109069C" w14:textId="77777777" w:rsidR="009D5A5A" w:rsidRPr="009D5A5A" w:rsidRDefault="009D5A5A" w:rsidP="009D5A5A">
      <w:pPr>
        <w:ind w:left="-709"/>
        <w:jc w:val="both"/>
        <w:rPr>
          <w:rFonts w:ascii="Times New Roman" w:hAnsi="Times New Roman" w:cs="Times New Roman"/>
        </w:rPr>
      </w:pPr>
      <w:r w:rsidRPr="009D5A5A">
        <w:rPr>
          <w:rFonts w:ascii="Times New Roman" w:hAnsi="Times New Roman" w:cs="Times New Roman"/>
        </w:rPr>
        <w:t>7-бағанда кедендік баждарды, салықтарды, арнайы, демпингке қарсы, өтемақы баждарын, төлеу бойынша міндетерді орындау жағдайының басталу себебі, сондай-ақ кедендік баждарды, салықтарды төлеу бойынша міндеттерді орындау туындауына байланысты мән-жайлар көрсетіледі;</w:t>
      </w:r>
    </w:p>
    <w:p w14:paraId="624F6A75" w14:textId="77777777" w:rsidR="009D5A5A" w:rsidRPr="009D5A5A" w:rsidRDefault="009D5A5A" w:rsidP="009D5A5A">
      <w:pPr>
        <w:ind w:left="-709"/>
        <w:jc w:val="both"/>
        <w:rPr>
          <w:rFonts w:ascii="Times New Roman" w:hAnsi="Times New Roman" w:cs="Times New Roman"/>
        </w:rPr>
      </w:pPr>
      <w:r w:rsidRPr="009D5A5A">
        <w:rPr>
          <w:rFonts w:ascii="Times New Roman" w:hAnsi="Times New Roman" w:cs="Times New Roman"/>
        </w:rPr>
        <w:t>8-бағанда орындауды қамтамасыз етуге жататын кедендік баждар, салықтар, арнайы, демпингке қарсы, өтемақы баждарын сомасының мөлшері туралы теңгедегі толық сома көрсетіледі;</w:t>
      </w:r>
    </w:p>
    <w:p w14:paraId="1BB3F7E7" w14:textId="77777777" w:rsidR="009D5A5A" w:rsidRPr="009D5A5A" w:rsidRDefault="009D5A5A" w:rsidP="009D5A5A">
      <w:pPr>
        <w:ind w:left="-709"/>
        <w:jc w:val="both"/>
        <w:rPr>
          <w:rFonts w:ascii="Times New Roman" w:hAnsi="Times New Roman" w:cs="Times New Roman"/>
        </w:rPr>
      </w:pPr>
      <w:r w:rsidRPr="009D5A5A">
        <w:rPr>
          <w:rFonts w:ascii="Times New Roman" w:hAnsi="Times New Roman" w:cs="Times New Roman"/>
        </w:rPr>
        <w:t>9-бағанда кедендік баждарды, салықтарды, арнайы, демпингке қарсы, өтемақы баждарын төлеу бойынша міндеттерді іс жүзінде орындау күні көрсетіледі;</w:t>
      </w:r>
    </w:p>
    <w:p w14:paraId="623A13E3" w14:textId="77777777" w:rsidR="009D5A5A" w:rsidRPr="009D5A5A" w:rsidRDefault="009D5A5A" w:rsidP="009D5A5A">
      <w:pPr>
        <w:ind w:left="-709"/>
        <w:jc w:val="both"/>
        <w:rPr>
          <w:rFonts w:ascii="Times New Roman" w:hAnsi="Times New Roman" w:cs="Times New Roman"/>
        </w:rPr>
      </w:pPr>
      <w:r w:rsidRPr="009D5A5A">
        <w:rPr>
          <w:rFonts w:ascii="Times New Roman" w:hAnsi="Times New Roman" w:cs="Times New Roman"/>
        </w:rPr>
        <w:t>2) 2-кестеде «Күнтізбелік бір жыл ішінде ҚР ӘҚК 521, 523, 524, 525, 526, 527, 528, 529, 530, 533, 534, 549, 550, 555 және 558-баптары бойынша әкімшілік құқық бұзушылық үшін әкімшілік жауапкершілікке кедендік тасымалдаушыны тарту туралы мәлімет»:</w:t>
      </w:r>
    </w:p>
    <w:p w14:paraId="6919C36E" w14:textId="77777777" w:rsidR="009D5A5A" w:rsidRPr="009D5A5A" w:rsidRDefault="009D5A5A" w:rsidP="009D5A5A">
      <w:pPr>
        <w:ind w:left="-709"/>
        <w:jc w:val="both"/>
        <w:rPr>
          <w:rFonts w:ascii="Times New Roman" w:hAnsi="Times New Roman" w:cs="Times New Roman"/>
        </w:rPr>
      </w:pPr>
      <w:r w:rsidRPr="009D5A5A">
        <w:rPr>
          <w:rFonts w:ascii="Times New Roman" w:hAnsi="Times New Roman" w:cs="Times New Roman"/>
        </w:rPr>
        <w:t>1-бағанда реттік нөмір көрсетіледі;</w:t>
      </w:r>
    </w:p>
    <w:p w14:paraId="1C6B363E" w14:textId="77777777" w:rsidR="009D5A5A" w:rsidRPr="009D5A5A" w:rsidRDefault="009D5A5A" w:rsidP="009D5A5A">
      <w:pPr>
        <w:ind w:left="-709"/>
        <w:jc w:val="both"/>
        <w:rPr>
          <w:rFonts w:ascii="Times New Roman" w:hAnsi="Times New Roman" w:cs="Times New Roman"/>
        </w:rPr>
      </w:pPr>
      <w:r w:rsidRPr="009D5A5A">
        <w:rPr>
          <w:rFonts w:ascii="Times New Roman" w:hAnsi="Times New Roman" w:cs="Times New Roman"/>
        </w:rPr>
        <w:t>2-бағанда кедендік тасымалдаушыны әкімшілік жауапкершілікке тартқан мемлекеттік кірістер органының атауы көрсетіледі:</w:t>
      </w:r>
    </w:p>
    <w:p w14:paraId="580CB5D9" w14:textId="77777777" w:rsidR="009D5A5A" w:rsidRPr="009D5A5A" w:rsidRDefault="009D5A5A" w:rsidP="009D5A5A">
      <w:pPr>
        <w:ind w:left="-709"/>
        <w:jc w:val="both"/>
        <w:rPr>
          <w:rFonts w:ascii="Times New Roman" w:hAnsi="Times New Roman" w:cs="Times New Roman"/>
        </w:rPr>
      </w:pPr>
      <w:r w:rsidRPr="009D5A5A">
        <w:rPr>
          <w:rFonts w:ascii="Times New Roman" w:hAnsi="Times New Roman" w:cs="Times New Roman"/>
        </w:rPr>
        <w:t>3-бағанда кедендік тасымалдаушы әкімшілік жауапкершілікке тартылған ҚР ӘҚбК бабы көрсетіледі;</w:t>
      </w:r>
    </w:p>
    <w:p w14:paraId="7AA9310D" w14:textId="77777777" w:rsidR="009D5A5A" w:rsidRPr="009D5A5A" w:rsidRDefault="009D5A5A" w:rsidP="009D5A5A">
      <w:pPr>
        <w:ind w:left="-709"/>
        <w:jc w:val="both"/>
        <w:rPr>
          <w:rFonts w:ascii="Times New Roman" w:hAnsi="Times New Roman" w:cs="Times New Roman"/>
        </w:rPr>
      </w:pPr>
      <w:r w:rsidRPr="009D5A5A">
        <w:rPr>
          <w:rFonts w:ascii="Times New Roman" w:hAnsi="Times New Roman" w:cs="Times New Roman"/>
        </w:rPr>
        <w:t>4-бағанда әкімшілік жауапкершілікке тарту туралы құжаттың нөмірі және күні көрсетіледі;</w:t>
      </w:r>
    </w:p>
    <w:p w14:paraId="47CBBD27" w14:textId="77777777" w:rsidR="009D5A5A" w:rsidRPr="009D5A5A" w:rsidRDefault="009D5A5A" w:rsidP="009D5A5A">
      <w:pPr>
        <w:ind w:left="-709"/>
        <w:jc w:val="both"/>
        <w:rPr>
          <w:rFonts w:ascii="Times New Roman" w:hAnsi="Times New Roman" w:cs="Times New Roman"/>
        </w:rPr>
      </w:pPr>
      <w:r w:rsidRPr="009D5A5A">
        <w:rPr>
          <w:rFonts w:ascii="Times New Roman" w:hAnsi="Times New Roman" w:cs="Times New Roman"/>
        </w:rPr>
        <w:t>3) «Кедендік тасымалдаушының көлік құралы туралы ақпарат» 3-кестеде:</w:t>
      </w:r>
    </w:p>
    <w:p w14:paraId="6E245DB4" w14:textId="77777777" w:rsidR="009D5A5A" w:rsidRPr="009D5A5A" w:rsidRDefault="009D5A5A" w:rsidP="009D5A5A">
      <w:pPr>
        <w:ind w:left="-709"/>
        <w:jc w:val="both"/>
        <w:rPr>
          <w:rFonts w:ascii="Times New Roman" w:hAnsi="Times New Roman" w:cs="Times New Roman"/>
        </w:rPr>
      </w:pPr>
      <w:r w:rsidRPr="009D5A5A">
        <w:rPr>
          <w:rFonts w:ascii="Times New Roman" w:hAnsi="Times New Roman" w:cs="Times New Roman"/>
        </w:rPr>
        <w:lastRenderedPageBreak/>
        <w:t>1-бағанда кедендік транзит кедендік рәсімімен тауарларды тасымалдау үшін жарамды көлік құралының типі көрсетіледі;</w:t>
      </w:r>
    </w:p>
    <w:p w14:paraId="042BA8BF" w14:textId="77777777" w:rsidR="009D5A5A" w:rsidRPr="009D5A5A" w:rsidRDefault="009D5A5A" w:rsidP="009D5A5A">
      <w:pPr>
        <w:ind w:left="-709"/>
        <w:jc w:val="both"/>
        <w:rPr>
          <w:rFonts w:ascii="Times New Roman" w:hAnsi="Times New Roman" w:cs="Times New Roman"/>
        </w:rPr>
      </w:pPr>
      <w:r w:rsidRPr="009D5A5A">
        <w:rPr>
          <w:rFonts w:ascii="Times New Roman" w:hAnsi="Times New Roman" w:cs="Times New Roman"/>
        </w:rPr>
        <w:t>2-бағанда көлік құралының маркасы және моделі көрсетіледі;</w:t>
      </w:r>
    </w:p>
    <w:p w14:paraId="19F55FA9" w14:textId="77777777" w:rsidR="009D5A5A" w:rsidRPr="009D5A5A" w:rsidRDefault="009D5A5A" w:rsidP="009D5A5A">
      <w:pPr>
        <w:ind w:left="-709"/>
        <w:jc w:val="both"/>
        <w:rPr>
          <w:rFonts w:ascii="Times New Roman" w:hAnsi="Times New Roman" w:cs="Times New Roman"/>
        </w:rPr>
      </w:pPr>
      <w:r w:rsidRPr="009D5A5A">
        <w:rPr>
          <w:rFonts w:ascii="Times New Roman" w:hAnsi="Times New Roman" w:cs="Times New Roman"/>
        </w:rPr>
        <w:t>3-бағанда көлік құралының мемлекеттік тіркеу нөмірі көрсетіледі;</w:t>
      </w:r>
    </w:p>
    <w:p w14:paraId="756399AD" w14:textId="77777777" w:rsidR="009D5A5A" w:rsidRPr="009D5A5A" w:rsidRDefault="009D5A5A" w:rsidP="009D5A5A">
      <w:pPr>
        <w:ind w:left="-709"/>
        <w:jc w:val="both"/>
        <w:rPr>
          <w:rFonts w:ascii="Times New Roman" w:hAnsi="Times New Roman" w:cs="Times New Roman"/>
        </w:rPr>
      </w:pPr>
      <w:r w:rsidRPr="009D5A5A">
        <w:rPr>
          <w:rFonts w:ascii="Times New Roman" w:hAnsi="Times New Roman" w:cs="Times New Roman"/>
        </w:rPr>
        <w:t>4- бағанда көлік құралының иесі туралы мәлімет көрсетіледі;</w:t>
      </w:r>
    </w:p>
    <w:p w14:paraId="090B8666" w14:textId="77777777" w:rsidR="009D5A5A" w:rsidRPr="009D5A5A" w:rsidRDefault="009D5A5A" w:rsidP="009D5A5A">
      <w:pPr>
        <w:ind w:left="-709"/>
        <w:jc w:val="both"/>
        <w:rPr>
          <w:rFonts w:ascii="Times New Roman" w:hAnsi="Times New Roman" w:cs="Times New Roman"/>
        </w:rPr>
      </w:pPr>
      <w:r w:rsidRPr="009D5A5A">
        <w:rPr>
          <w:rFonts w:ascii="Times New Roman" w:hAnsi="Times New Roman" w:cs="Times New Roman"/>
        </w:rPr>
        <w:t>5-бағанда байланыс арналары бойынша сигнал беру арқылы аталған көлік құралдарының тұрған жерін мемлекеттік кірістер органының айқындауына мүмкіндік беретін, деректерді үздіксіз беру функциясы бар спутниктік навигацияның абоненттік терминалы немесе шұғыл қимылдайтын жедел қызметтерді шақыру құрылғысының моделі, маркасы көрсетіледі;</w:t>
      </w:r>
    </w:p>
    <w:p w14:paraId="1A2FB6F9" w14:textId="77777777" w:rsidR="009D5A5A" w:rsidRPr="009D5A5A" w:rsidRDefault="009D5A5A" w:rsidP="009D5A5A">
      <w:pPr>
        <w:ind w:left="-709"/>
        <w:jc w:val="both"/>
        <w:rPr>
          <w:rFonts w:ascii="Times New Roman" w:hAnsi="Times New Roman" w:cs="Times New Roman"/>
        </w:rPr>
      </w:pPr>
      <w:r w:rsidRPr="009D5A5A">
        <w:rPr>
          <w:rFonts w:ascii="Times New Roman" w:hAnsi="Times New Roman" w:cs="Times New Roman"/>
        </w:rPr>
        <w:t>6-бағанда спутниктік навигацияның абоненттік терминалының немесе шұғыл қимылдайтын жедел қызметтерді шақыру құрылғысының сериялық нөмірі көрсетіледі;</w:t>
      </w:r>
    </w:p>
    <w:p w14:paraId="338B1F9C" w14:textId="77777777" w:rsidR="009D5A5A" w:rsidRPr="009D5A5A" w:rsidRDefault="009D5A5A" w:rsidP="009D5A5A">
      <w:pPr>
        <w:ind w:left="-709"/>
        <w:jc w:val="both"/>
        <w:rPr>
          <w:rFonts w:ascii="Times New Roman" w:hAnsi="Times New Roman" w:cs="Times New Roman"/>
        </w:rPr>
      </w:pPr>
      <w:r w:rsidRPr="009D5A5A">
        <w:rPr>
          <w:rFonts w:ascii="Times New Roman" w:hAnsi="Times New Roman" w:cs="Times New Roman"/>
        </w:rPr>
        <w:t>7-бағанда спутниктік навигация жүйесінің техникалық құралын немесе шұғыл қимылдайтын жедел қызметтерді шақыру құрылғысын берген диспечерлік орталықтың (бұдан әрі – диспечерлік орталық) атауы көрсетіледі;</w:t>
      </w:r>
    </w:p>
    <w:p w14:paraId="7B488380" w14:textId="77777777" w:rsidR="009D5A5A" w:rsidRPr="009D5A5A" w:rsidRDefault="009D5A5A" w:rsidP="009D5A5A">
      <w:pPr>
        <w:ind w:left="-709"/>
        <w:jc w:val="both"/>
        <w:rPr>
          <w:rFonts w:ascii="Times New Roman" w:hAnsi="Times New Roman" w:cs="Times New Roman"/>
        </w:rPr>
      </w:pPr>
      <w:r w:rsidRPr="009D5A5A">
        <w:rPr>
          <w:rFonts w:ascii="Times New Roman" w:hAnsi="Times New Roman" w:cs="Times New Roman"/>
        </w:rPr>
        <w:t>8-бағанда диспечерлік орталықтың байланыс деректері көрсетіледі;</w:t>
      </w:r>
    </w:p>
    <w:p w14:paraId="27E9D1EB" w14:textId="77777777" w:rsidR="009D5A5A" w:rsidRPr="009D5A5A" w:rsidRDefault="009D5A5A" w:rsidP="009D5A5A">
      <w:pPr>
        <w:ind w:left="-709"/>
        <w:jc w:val="both"/>
        <w:rPr>
          <w:rFonts w:ascii="Times New Roman" w:hAnsi="Times New Roman" w:cs="Times New Roman"/>
        </w:rPr>
      </w:pPr>
      <w:r w:rsidRPr="009D5A5A">
        <w:rPr>
          <w:rFonts w:ascii="Times New Roman" w:hAnsi="Times New Roman" w:cs="Times New Roman"/>
        </w:rPr>
        <w:t>9-бағанда диспечерлік орталықтың цифрлық жүйесінің мекенжайы (URL) көрсетіледі;</w:t>
      </w:r>
    </w:p>
    <w:p w14:paraId="5026E722" w14:textId="77777777" w:rsidR="009D5A5A" w:rsidRPr="009D5A5A" w:rsidRDefault="009D5A5A" w:rsidP="009D5A5A">
      <w:pPr>
        <w:ind w:left="-709"/>
        <w:jc w:val="both"/>
        <w:rPr>
          <w:rFonts w:ascii="Times New Roman" w:hAnsi="Times New Roman" w:cs="Times New Roman"/>
        </w:rPr>
      </w:pPr>
      <w:r w:rsidRPr="009D5A5A">
        <w:rPr>
          <w:rFonts w:ascii="Times New Roman" w:hAnsi="Times New Roman" w:cs="Times New Roman"/>
        </w:rPr>
        <w:t>10-бағанда диспечерлік орталықтың цифрлық жүйесінде есепке алу жазбасына кіру үшін қолданушының аты (логині) көрсетіледі;</w:t>
      </w:r>
    </w:p>
    <w:p w14:paraId="3038C89C" w14:textId="2782FD8E" w:rsidR="009D5A5A" w:rsidRPr="009D5A5A" w:rsidRDefault="009D5A5A" w:rsidP="009D5A5A">
      <w:pPr>
        <w:ind w:left="-709"/>
        <w:jc w:val="both"/>
        <w:rPr>
          <w:rFonts w:ascii="Times New Roman" w:hAnsi="Times New Roman" w:cs="Times New Roman"/>
        </w:rPr>
      </w:pPr>
      <w:r w:rsidRPr="009D5A5A">
        <w:rPr>
          <w:rFonts w:ascii="Times New Roman" w:hAnsi="Times New Roman" w:cs="Times New Roman"/>
        </w:rPr>
        <w:t>11-бағанда есепке алу жазбасының паролі көрсетіледі.</w:t>
      </w:r>
      <w:bookmarkStart w:id="0" w:name="_GoBack"/>
      <w:bookmarkEnd w:id="0"/>
    </w:p>
    <w:sectPr w:rsidR="009D5A5A" w:rsidRPr="009D5A5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4531"/>
    <w:rsid w:val="00444531"/>
    <w:rsid w:val="004E7549"/>
    <w:rsid w:val="009D5A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B8CC3"/>
  <w15:chartTrackingRefBased/>
  <w15:docId w15:val="{64089435-818B-423E-A700-204C97909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4786821">
      <w:bodyDiv w:val="1"/>
      <w:marLeft w:val="0"/>
      <w:marRight w:val="0"/>
      <w:marTop w:val="0"/>
      <w:marBottom w:val="0"/>
      <w:divBdr>
        <w:top w:val="none" w:sz="0" w:space="0" w:color="auto"/>
        <w:left w:val="none" w:sz="0" w:space="0" w:color="auto"/>
        <w:bottom w:val="none" w:sz="0" w:space="0" w:color="auto"/>
        <w:right w:val="none" w:sz="0" w:space="0" w:color="auto"/>
      </w:divBdr>
      <w:divsChild>
        <w:div w:id="385034041">
          <w:marLeft w:val="0"/>
          <w:marRight w:val="0"/>
          <w:marTop w:val="0"/>
          <w:marBottom w:val="0"/>
          <w:divBdr>
            <w:top w:val="none" w:sz="0" w:space="0" w:color="auto"/>
            <w:left w:val="none" w:sz="0" w:space="0" w:color="auto"/>
            <w:bottom w:val="none" w:sz="0" w:space="0" w:color="auto"/>
            <w:right w:val="none" w:sz="0" w:space="0" w:color="auto"/>
          </w:divBdr>
        </w:div>
        <w:div w:id="1405686568">
          <w:marLeft w:val="0"/>
          <w:marRight w:val="0"/>
          <w:marTop w:val="0"/>
          <w:marBottom w:val="240"/>
          <w:divBdr>
            <w:top w:val="none" w:sz="0" w:space="0" w:color="auto"/>
            <w:left w:val="none" w:sz="0" w:space="0" w:color="auto"/>
            <w:bottom w:val="none" w:sz="0" w:space="0" w:color="auto"/>
            <w:right w:val="none" w:sz="0" w:space="0" w:color="auto"/>
          </w:divBdr>
        </w:div>
        <w:div w:id="1731230791">
          <w:marLeft w:val="0"/>
          <w:marRight w:val="0"/>
          <w:marTop w:val="0"/>
          <w:marBottom w:val="0"/>
          <w:divBdr>
            <w:top w:val="none" w:sz="0" w:space="0" w:color="auto"/>
            <w:left w:val="none" w:sz="0" w:space="0" w:color="auto"/>
            <w:bottom w:val="none" w:sz="0" w:space="0" w:color="auto"/>
            <w:right w:val="none" w:sz="0" w:space="0" w:color="auto"/>
          </w:divBdr>
        </w:div>
        <w:div w:id="1634364719">
          <w:marLeft w:val="0"/>
          <w:marRight w:val="0"/>
          <w:marTop w:val="0"/>
          <w:marBottom w:val="0"/>
          <w:divBdr>
            <w:top w:val="none" w:sz="0" w:space="0" w:color="auto"/>
            <w:left w:val="none" w:sz="0" w:space="0" w:color="auto"/>
            <w:bottom w:val="none" w:sz="0" w:space="0" w:color="auto"/>
            <w:right w:val="none" w:sz="0" w:space="0" w:color="auto"/>
          </w:divBdr>
        </w:div>
        <w:div w:id="1483623277">
          <w:marLeft w:val="0"/>
          <w:marRight w:val="0"/>
          <w:marTop w:val="0"/>
          <w:marBottom w:val="0"/>
          <w:divBdr>
            <w:top w:val="none" w:sz="0" w:space="0" w:color="auto"/>
            <w:left w:val="none" w:sz="0" w:space="0" w:color="auto"/>
            <w:bottom w:val="none" w:sz="0" w:space="0" w:color="auto"/>
            <w:right w:val="none" w:sz="0" w:space="0" w:color="auto"/>
          </w:divBdr>
        </w:div>
        <w:div w:id="1135756242">
          <w:marLeft w:val="0"/>
          <w:marRight w:val="0"/>
          <w:marTop w:val="0"/>
          <w:marBottom w:val="0"/>
          <w:divBdr>
            <w:top w:val="none" w:sz="0" w:space="0" w:color="auto"/>
            <w:left w:val="none" w:sz="0" w:space="0" w:color="auto"/>
            <w:bottom w:val="none" w:sz="0" w:space="0" w:color="auto"/>
            <w:right w:val="none" w:sz="0" w:space="0" w:color="auto"/>
          </w:divBdr>
        </w:div>
        <w:div w:id="1951662844">
          <w:marLeft w:val="0"/>
          <w:marRight w:val="0"/>
          <w:marTop w:val="0"/>
          <w:marBottom w:val="0"/>
          <w:divBdr>
            <w:top w:val="none" w:sz="0" w:space="0" w:color="auto"/>
            <w:left w:val="none" w:sz="0" w:space="0" w:color="auto"/>
            <w:bottom w:val="none" w:sz="0" w:space="0" w:color="auto"/>
            <w:right w:val="none" w:sz="0" w:space="0" w:color="auto"/>
          </w:divBdr>
        </w:div>
        <w:div w:id="1964531083">
          <w:marLeft w:val="0"/>
          <w:marRight w:val="0"/>
          <w:marTop w:val="0"/>
          <w:marBottom w:val="0"/>
          <w:divBdr>
            <w:top w:val="none" w:sz="0" w:space="0" w:color="auto"/>
            <w:left w:val="none" w:sz="0" w:space="0" w:color="auto"/>
            <w:bottom w:val="none" w:sz="0" w:space="0" w:color="auto"/>
            <w:right w:val="none" w:sz="0" w:space="0" w:color="auto"/>
          </w:divBdr>
        </w:div>
        <w:div w:id="852037661">
          <w:marLeft w:val="0"/>
          <w:marRight w:val="0"/>
          <w:marTop w:val="0"/>
          <w:marBottom w:val="0"/>
          <w:divBdr>
            <w:top w:val="none" w:sz="0" w:space="0" w:color="auto"/>
            <w:left w:val="none" w:sz="0" w:space="0" w:color="auto"/>
            <w:bottom w:val="none" w:sz="0" w:space="0" w:color="auto"/>
            <w:right w:val="none" w:sz="0" w:space="0" w:color="auto"/>
          </w:divBdr>
        </w:div>
        <w:div w:id="634796483">
          <w:marLeft w:val="0"/>
          <w:marRight w:val="0"/>
          <w:marTop w:val="0"/>
          <w:marBottom w:val="0"/>
          <w:divBdr>
            <w:top w:val="none" w:sz="0" w:space="0" w:color="auto"/>
            <w:left w:val="none" w:sz="0" w:space="0" w:color="auto"/>
            <w:bottom w:val="none" w:sz="0" w:space="0" w:color="auto"/>
            <w:right w:val="none" w:sz="0" w:space="0" w:color="auto"/>
          </w:divBdr>
        </w:div>
        <w:div w:id="171574085">
          <w:marLeft w:val="0"/>
          <w:marRight w:val="0"/>
          <w:marTop w:val="0"/>
          <w:marBottom w:val="0"/>
          <w:divBdr>
            <w:top w:val="none" w:sz="0" w:space="0" w:color="auto"/>
            <w:left w:val="none" w:sz="0" w:space="0" w:color="auto"/>
            <w:bottom w:val="none" w:sz="0" w:space="0" w:color="auto"/>
            <w:right w:val="none" w:sz="0" w:space="0" w:color="auto"/>
          </w:divBdr>
        </w:div>
        <w:div w:id="2056466934">
          <w:marLeft w:val="0"/>
          <w:marRight w:val="0"/>
          <w:marTop w:val="0"/>
          <w:marBottom w:val="0"/>
          <w:divBdr>
            <w:top w:val="none" w:sz="0" w:space="0" w:color="auto"/>
            <w:left w:val="none" w:sz="0" w:space="0" w:color="auto"/>
            <w:bottom w:val="none" w:sz="0" w:space="0" w:color="auto"/>
            <w:right w:val="none" w:sz="0" w:space="0" w:color="auto"/>
          </w:divBdr>
        </w:div>
        <w:div w:id="988367037">
          <w:marLeft w:val="0"/>
          <w:marRight w:val="0"/>
          <w:marTop w:val="0"/>
          <w:marBottom w:val="0"/>
          <w:divBdr>
            <w:top w:val="none" w:sz="0" w:space="0" w:color="auto"/>
            <w:left w:val="none" w:sz="0" w:space="0" w:color="auto"/>
            <w:bottom w:val="none" w:sz="0" w:space="0" w:color="auto"/>
            <w:right w:val="none" w:sz="0" w:space="0" w:color="auto"/>
          </w:divBdr>
        </w:div>
        <w:div w:id="96409673">
          <w:marLeft w:val="0"/>
          <w:marRight w:val="0"/>
          <w:marTop w:val="0"/>
          <w:marBottom w:val="0"/>
          <w:divBdr>
            <w:top w:val="none" w:sz="0" w:space="0" w:color="auto"/>
            <w:left w:val="none" w:sz="0" w:space="0" w:color="auto"/>
            <w:bottom w:val="none" w:sz="0" w:space="0" w:color="auto"/>
            <w:right w:val="none" w:sz="0" w:space="0" w:color="auto"/>
          </w:divBdr>
        </w:div>
        <w:div w:id="1247959066">
          <w:marLeft w:val="0"/>
          <w:marRight w:val="0"/>
          <w:marTop w:val="0"/>
          <w:marBottom w:val="0"/>
          <w:divBdr>
            <w:top w:val="none" w:sz="0" w:space="0" w:color="auto"/>
            <w:left w:val="none" w:sz="0" w:space="0" w:color="auto"/>
            <w:bottom w:val="none" w:sz="0" w:space="0" w:color="auto"/>
            <w:right w:val="none" w:sz="0" w:space="0" w:color="auto"/>
          </w:divBdr>
        </w:div>
        <w:div w:id="49305262">
          <w:marLeft w:val="0"/>
          <w:marRight w:val="0"/>
          <w:marTop w:val="0"/>
          <w:marBottom w:val="0"/>
          <w:divBdr>
            <w:top w:val="none" w:sz="0" w:space="0" w:color="auto"/>
            <w:left w:val="none" w:sz="0" w:space="0" w:color="auto"/>
            <w:bottom w:val="none" w:sz="0" w:space="0" w:color="auto"/>
            <w:right w:val="none" w:sz="0" w:space="0" w:color="auto"/>
          </w:divBdr>
        </w:div>
        <w:div w:id="1853371658">
          <w:marLeft w:val="0"/>
          <w:marRight w:val="0"/>
          <w:marTop w:val="0"/>
          <w:marBottom w:val="0"/>
          <w:divBdr>
            <w:top w:val="none" w:sz="0" w:space="0" w:color="auto"/>
            <w:left w:val="none" w:sz="0" w:space="0" w:color="auto"/>
            <w:bottom w:val="none" w:sz="0" w:space="0" w:color="auto"/>
            <w:right w:val="none" w:sz="0" w:space="0" w:color="auto"/>
          </w:divBdr>
        </w:div>
        <w:div w:id="1504668231">
          <w:marLeft w:val="0"/>
          <w:marRight w:val="0"/>
          <w:marTop w:val="0"/>
          <w:marBottom w:val="0"/>
          <w:divBdr>
            <w:top w:val="none" w:sz="0" w:space="0" w:color="auto"/>
            <w:left w:val="none" w:sz="0" w:space="0" w:color="auto"/>
            <w:bottom w:val="none" w:sz="0" w:space="0" w:color="auto"/>
            <w:right w:val="none" w:sz="0" w:space="0" w:color="auto"/>
          </w:divBdr>
        </w:div>
        <w:div w:id="1354041151">
          <w:marLeft w:val="0"/>
          <w:marRight w:val="0"/>
          <w:marTop w:val="0"/>
          <w:marBottom w:val="0"/>
          <w:divBdr>
            <w:top w:val="none" w:sz="0" w:space="0" w:color="auto"/>
            <w:left w:val="none" w:sz="0" w:space="0" w:color="auto"/>
            <w:bottom w:val="none" w:sz="0" w:space="0" w:color="auto"/>
            <w:right w:val="none" w:sz="0" w:space="0" w:color="auto"/>
          </w:divBdr>
        </w:div>
        <w:div w:id="2131050636">
          <w:marLeft w:val="0"/>
          <w:marRight w:val="0"/>
          <w:marTop w:val="0"/>
          <w:marBottom w:val="0"/>
          <w:divBdr>
            <w:top w:val="none" w:sz="0" w:space="0" w:color="auto"/>
            <w:left w:val="none" w:sz="0" w:space="0" w:color="auto"/>
            <w:bottom w:val="none" w:sz="0" w:space="0" w:color="auto"/>
            <w:right w:val="none" w:sz="0" w:space="0" w:color="auto"/>
          </w:divBdr>
        </w:div>
        <w:div w:id="1687248150">
          <w:marLeft w:val="0"/>
          <w:marRight w:val="0"/>
          <w:marTop w:val="0"/>
          <w:marBottom w:val="0"/>
          <w:divBdr>
            <w:top w:val="none" w:sz="0" w:space="0" w:color="auto"/>
            <w:left w:val="none" w:sz="0" w:space="0" w:color="auto"/>
            <w:bottom w:val="none" w:sz="0" w:space="0" w:color="auto"/>
            <w:right w:val="none" w:sz="0" w:space="0" w:color="auto"/>
          </w:divBdr>
        </w:div>
        <w:div w:id="1042635564">
          <w:marLeft w:val="0"/>
          <w:marRight w:val="0"/>
          <w:marTop w:val="0"/>
          <w:marBottom w:val="0"/>
          <w:divBdr>
            <w:top w:val="none" w:sz="0" w:space="0" w:color="auto"/>
            <w:left w:val="none" w:sz="0" w:space="0" w:color="auto"/>
            <w:bottom w:val="none" w:sz="0" w:space="0" w:color="auto"/>
            <w:right w:val="none" w:sz="0" w:space="0" w:color="auto"/>
          </w:divBdr>
        </w:div>
        <w:div w:id="1377857232">
          <w:marLeft w:val="0"/>
          <w:marRight w:val="0"/>
          <w:marTop w:val="0"/>
          <w:marBottom w:val="0"/>
          <w:divBdr>
            <w:top w:val="none" w:sz="0" w:space="0" w:color="auto"/>
            <w:left w:val="none" w:sz="0" w:space="0" w:color="auto"/>
            <w:bottom w:val="none" w:sz="0" w:space="0" w:color="auto"/>
            <w:right w:val="none" w:sz="0" w:space="0" w:color="auto"/>
          </w:divBdr>
        </w:div>
        <w:div w:id="979925419">
          <w:marLeft w:val="0"/>
          <w:marRight w:val="0"/>
          <w:marTop w:val="0"/>
          <w:marBottom w:val="0"/>
          <w:divBdr>
            <w:top w:val="none" w:sz="0" w:space="0" w:color="auto"/>
            <w:left w:val="none" w:sz="0" w:space="0" w:color="auto"/>
            <w:bottom w:val="none" w:sz="0" w:space="0" w:color="auto"/>
            <w:right w:val="none" w:sz="0" w:space="0" w:color="auto"/>
          </w:divBdr>
        </w:div>
        <w:div w:id="1183589350">
          <w:marLeft w:val="0"/>
          <w:marRight w:val="0"/>
          <w:marTop w:val="0"/>
          <w:marBottom w:val="0"/>
          <w:divBdr>
            <w:top w:val="none" w:sz="0" w:space="0" w:color="auto"/>
            <w:left w:val="none" w:sz="0" w:space="0" w:color="auto"/>
            <w:bottom w:val="none" w:sz="0" w:space="0" w:color="auto"/>
            <w:right w:val="none" w:sz="0" w:space="0" w:color="auto"/>
          </w:divBdr>
        </w:div>
        <w:div w:id="1265455221">
          <w:marLeft w:val="0"/>
          <w:marRight w:val="0"/>
          <w:marTop w:val="0"/>
          <w:marBottom w:val="0"/>
          <w:divBdr>
            <w:top w:val="none" w:sz="0" w:space="0" w:color="auto"/>
            <w:left w:val="none" w:sz="0" w:space="0" w:color="auto"/>
            <w:bottom w:val="none" w:sz="0" w:space="0" w:color="auto"/>
            <w:right w:val="none" w:sz="0" w:space="0" w:color="auto"/>
          </w:divBdr>
        </w:div>
        <w:div w:id="831414835">
          <w:marLeft w:val="0"/>
          <w:marRight w:val="0"/>
          <w:marTop w:val="0"/>
          <w:marBottom w:val="0"/>
          <w:divBdr>
            <w:top w:val="none" w:sz="0" w:space="0" w:color="auto"/>
            <w:left w:val="none" w:sz="0" w:space="0" w:color="auto"/>
            <w:bottom w:val="none" w:sz="0" w:space="0" w:color="auto"/>
            <w:right w:val="none" w:sz="0" w:space="0" w:color="auto"/>
          </w:divBdr>
        </w:div>
        <w:div w:id="1453017980">
          <w:marLeft w:val="0"/>
          <w:marRight w:val="0"/>
          <w:marTop w:val="0"/>
          <w:marBottom w:val="0"/>
          <w:divBdr>
            <w:top w:val="none" w:sz="0" w:space="0" w:color="auto"/>
            <w:left w:val="none" w:sz="0" w:space="0" w:color="auto"/>
            <w:bottom w:val="none" w:sz="0" w:space="0" w:color="auto"/>
            <w:right w:val="none" w:sz="0" w:space="0" w:color="auto"/>
          </w:divBdr>
        </w:div>
        <w:div w:id="19894396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614</Words>
  <Characters>3504</Characters>
  <Application>Microsoft Office Word</Application>
  <DocSecurity>0</DocSecurity>
  <Lines>29</Lines>
  <Paragraphs>8</Paragraphs>
  <ScaleCrop>false</ScaleCrop>
  <Company/>
  <LinksUpToDate>false</LinksUpToDate>
  <CharactersWithSpaces>4110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Альфа</dc:creator>
  <cp:keywords/>
  <dc:description/>
  <cp:lastModifiedBy>Альфа</cp:lastModifiedBy>
  <cp:revision>3</cp:revision>
  <dcterms:created xsi:type="dcterms:W3CDTF">2026-05-28T09:07:00Z</dcterms:created>
  <dcterms:modified xsi:type="dcterms:W3CDTF">2026-05-28T09:09:00Z</dcterms:modified>
</cp:coreProperties>
</file>